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113" w:rsidRDefault="00B44E2D" w:rsidP="00214113">
      <w:pPr>
        <w:spacing w:line="500" w:lineRule="exact"/>
        <w:jc w:val="left"/>
        <w:rPr>
          <w:rFonts w:ascii="方正小标宋简体" w:eastAsia="方正小标宋简体"/>
          <w:sz w:val="34"/>
          <w:szCs w:val="32"/>
        </w:rPr>
      </w:pPr>
      <w:r w:rsidRPr="00EB2A49">
        <w:rPr>
          <w:rFonts w:ascii="黑体" w:eastAsia="黑体" w:hAnsi="黑体" w:hint="eastAsia"/>
          <w:sz w:val="32"/>
          <w:szCs w:val="32"/>
        </w:rPr>
        <w:t>附件</w:t>
      </w:r>
      <w:r w:rsidR="00E475E3">
        <w:rPr>
          <w:rFonts w:hint="eastAsia"/>
          <w:sz w:val="32"/>
          <w:szCs w:val="32"/>
        </w:rPr>
        <w:t>：</w:t>
      </w:r>
      <w:r w:rsidR="00E475E3" w:rsidRPr="00E475E3">
        <w:rPr>
          <w:rFonts w:ascii="方正小标宋简体" w:eastAsia="方正小标宋简体"/>
          <w:sz w:val="34"/>
          <w:szCs w:val="32"/>
        </w:rPr>
        <w:t>政府投资建设项目（房屋建筑</w:t>
      </w:r>
      <w:r w:rsidR="00E475E3" w:rsidRPr="00E475E3">
        <w:rPr>
          <w:rFonts w:ascii="方正小标宋简体" w:eastAsia="方正小标宋简体" w:hint="eastAsia"/>
          <w:sz w:val="34"/>
          <w:szCs w:val="32"/>
        </w:rPr>
        <w:t>及城市基础设施非线性工程</w:t>
      </w:r>
      <w:r w:rsidR="00E475E3" w:rsidRPr="00E475E3">
        <w:rPr>
          <w:rFonts w:ascii="方正小标宋简体" w:eastAsia="方正小标宋简体"/>
          <w:sz w:val="34"/>
          <w:szCs w:val="32"/>
        </w:rPr>
        <w:t>类）</w:t>
      </w:r>
      <w:r w:rsidR="00E97BA3" w:rsidRPr="00EB2A49">
        <w:rPr>
          <w:rFonts w:ascii="方正小标宋简体" w:eastAsia="方正小标宋简体" w:hint="eastAsia"/>
          <w:sz w:val="34"/>
          <w:szCs w:val="32"/>
        </w:rPr>
        <w:t>、社会投资（房屋建筑和</w:t>
      </w:r>
    </w:p>
    <w:p w:rsidR="00FB613B" w:rsidRPr="00E475E3" w:rsidRDefault="00E97BA3" w:rsidP="00214113">
      <w:pPr>
        <w:spacing w:line="500" w:lineRule="exact"/>
        <w:jc w:val="left"/>
        <w:rPr>
          <w:sz w:val="32"/>
          <w:szCs w:val="32"/>
        </w:rPr>
      </w:pPr>
      <w:r w:rsidRPr="00EB2A49">
        <w:rPr>
          <w:rFonts w:ascii="方正小标宋简体" w:eastAsia="方正小标宋简体" w:hint="eastAsia"/>
          <w:sz w:val="34"/>
          <w:szCs w:val="32"/>
        </w:rPr>
        <w:t>城市基础设施工程类</w:t>
      </w:r>
      <w:r w:rsidR="0061407F">
        <w:rPr>
          <w:rFonts w:ascii="方正小标宋简体" w:eastAsia="方正小标宋简体" w:hint="eastAsia"/>
          <w:sz w:val="34"/>
          <w:szCs w:val="32"/>
        </w:rPr>
        <w:t>、</w:t>
      </w:r>
      <w:r w:rsidR="0061407F">
        <w:rPr>
          <w:rFonts w:ascii="方正小标宋简体" w:eastAsia="方正小标宋简体"/>
          <w:sz w:val="34"/>
          <w:szCs w:val="32"/>
        </w:rPr>
        <w:t>工业投资项目除外</w:t>
      </w:r>
      <w:r w:rsidRPr="00EB2A49">
        <w:rPr>
          <w:rFonts w:ascii="方正小标宋简体" w:eastAsia="方正小标宋简体" w:hint="eastAsia"/>
          <w:sz w:val="34"/>
          <w:szCs w:val="32"/>
        </w:rPr>
        <w:t>）和工业投资（房屋建筑类）</w:t>
      </w:r>
      <w:r w:rsidR="00EE1EA9" w:rsidRPr="00EB2A49">
        <w:rPr>
          <w:rFonts w:ascii="方正小标宋简体" w:eastAsia="方正小标宋简体" w:hint="eastAsia"/>
          <w:sz w:val="34"/>
          <w:szCs w:val="32"/>
        </w:rPr>
        <w:t>竣工验收阶段工作流程图</w:t>
      </w:r>
    </w:p>
    <w:p w:rsidR="00591FE3" w:rsidRPr="006F0A44" w:rsidRDefault="00321E65" w:rsidP="00E475E3">
      <w:pPr>
        <w:rPr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left:0;text-align:left;margin-left:377.8pt;margin-top:227.55pt;width:170.75pt;height:24.65pt;z-index:251777024">
            <v:textbox style="mso-next-textbox:#_x0000_s1168">
              <w:txbxContent>
                <w:p w:rsidR="002459DC" w:rsidRDefault="002459DC" w:rsidP="002459DC">
                  <w:pPr>
                    <w:jc w:val="center"/>
                  </w:pPr>
                  <w:r>
                    <w:rPr>
                      <w:rFonts w:hint="eastAsia"/>
                    </w:rPr>
                    <w:t>质量监督机构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质量监督报告</w:t>
                  </w:r>
                  <w:r>
                    <w:rPr>
                      <w:rFonts w:hint="eastAsia"/>
                    </w:rPr>
                    <w:t>)</w:t>
                  </w:r>
                </w:p>
                <w:p w:rsidR="002459DC" w:rsidRDefault="002459DC" w:rsidP="002459DC">
                  <w:pPr>
                    <w:jc w:val="center"/>
                  </w:pPr>
                  <w:r w:rsidRPr="002D0ABA">
                    <w:rPr>
                      <w:rFonts w:hint="eastAsia"/>
                    </w:rPr>
                    <w:t>国土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1172" type="#_x0000_t202" style="position:absolute;left:0;text-align:left;margin-left:377.8pt;margin-top:171.85pt;width:170.75pt;height:38.25pt;z-index:251780096">
            <v:textbox style="mso-next-textbox:#_x0000_s1172">
              <w:txbxContent>
                <w:p w:rsidR="00510932" w:rsidRDefault="00510932" w:rsidP="002459DC">
                  <w:pPr>
                    <w:jc w:val="center"/>
                  </w:pPr>
                  <w:r>
                    <w:rPr>
                      <w:rFonts w:hint="eastAsia"/>
                    </w:rPr>
                    <w:t>水土保持验收主管部门</w:t>
                  </w:r>
                  <w:r>
                    <w:rPr>
                      <w:rFonts w:hint="eastAsia"/>
                    </w:rPr>
                    <w:t>(</w:t>
                  </w:r>
                  <w:r w:rsidRPr="00D533E8">
                    <w:t>编制水土保持方案报告书的开发建设项目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1169" type="#_x0000_t202" style="position:absolute;left:0;text-align:left;margin-left:377.8pt;margin-top:137.2pt;width:170.75pt;height:36.75pt;z-index:251778048">
            <v:textbox style="mso-next-textbox:#_x0000_s1169">
              <w:txbxContent>
                <w:p w:rsidR="002459DC" w:rsidRDefault="002459DC" w:rsidP="002459DC">
                  <w:pPr>
                    <w:jc w:val="center"/>
                  </w:pPr>
                  <w:r>
                    <w:rPr>
                      <w:rFonts w:hint="eastAsia"/>
                    </w:rPr>
                    <w:t>气象验收主管部门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油库等特定项目防雷装置验收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1166" type="#_x0000_t202" style="position:absolute;left:0;text-align:left;margin-left:377.8pt;margin-top:116.55pt;width:170.75pt;height:21pt;z-index:251774976">
            <v:textbox style="mso-next-textbox:#_x0000_s1166">
              <w:txbxContent>
                <w:p w:rsidR="002459DC" w:rsidRDefault="002459DC" w:rsidP="002459DC">
                  <w:pPr>
                    <w:jc w:val="center"/>
                  </w:pPr>
                  <w:r>
                    <w:rPr>
                      <w:rFonts w:hint="eastAsia"/>
                    </w:rPr>
                    <w:t>人防验收主管部门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人防工程验收</w:t>
                  </w:r>
                  <w:r>
                    <w:rPr>
                      <w:rFonts w:hint="eastAsia"/>
                    </w:rPr>
                    <w:t>)</w:t>
                  </w:r>
                </w:p>
                <w:p w:rsidR="002459DC" w:rsidRDefault="002459DC" w:rsidP="002459DC">
                  <w:pPr>
                    <w:jc w:val="center"/>
                  </w:pPr>
                  <w:r w:rsidRPr="002D0ABA">
                    <w:rPr>
                      <w:rFonts w:hint="eastAsia"/>
                    </w:rPr>
                    <w:t>国土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70" type="#_x0000_t202" style="position:absolute;left:0;text-align:left;margin-left:377.8pt;margin-top:95.55pt;width:170.75pt;height:21pt;z-index:251779072">
            <v:textbox style="mso-next-textbox:#_x0000_s1170">
              <w:txbxContent>
                <w:p w:rsidR="00E34521" w:rsidRDefault="00E34521" w:rsidP="00E34521">
                  <w:pPr>
                    <w:jc w:val="center"/>
                  </w:pPr>
                  <w:r>
                    <w:rPr>
                      <w:rFonts w:hint="eastAsia"/>
                    </w:rPr>
                    <w:t>消防验收主管部门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消防验收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1164" type="#_x0000_t202" style="position:absolute;left:0;text-align:left;margin-left:377.8pt;margin-top:53.55pt;width:170.75pt;height:21pt;z-index:251772928">
            <v:textbox style="mso-next-textbox:#_x0000_s1164">
              <w:txbxContent>
                <w:p w:rsidR="002459DC" w:rsidRDefault="002459DC" w:rsidP="002459DC">
                  <w:pPr>
                    <w:jc w:val="center"/>
                  </w:pPr>
                  <w:r>
                    <w:rPr>
                      <w:rFonts w:hint="eastAsia"/>
                    </w:rPr>
                    <w:t>规划验收主管部门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规划核实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1165" type="#_x0000_t202" style="position:absolute;left:0;text-align:left;margin-left:377.8pt;margin-top:74.55pt;width:170.75pt;height:21pt;z-index:251773952">
            <v:textbox style="mso-next-textbox:#_x0000_s1165">
              <w:txbxContent>
                <w:p w:rsidR="002459DC" w:rsidRDefault="002459DC" w:rsidP="002459DC">
                  <w:pPr>
                    <w:jc w:val="center"/>
                  </w:pPr>
                  <w:r>
                    <w:rPr>
                      <w:rFonts w:hint="eastAsia"/>
                    </w:rPr>
                    <w:t>国土验收主管部门</w:t>
                  </w:r>
                  <w:r w:rsidR="00C763D5"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国土复核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1167" type="#_x0000_t202" style="position:absolute;left:0;text-align:left;margin-left:377.8pt;margin-top:205.85pt;width:170.75pt;height:32.7pt;z-index:251776000">
            <v:textbox style="mso-next-textbox:#_x0000_s1167">
              <w:txbxContent>
                <w:p w:rsidR="002459DC" w:rsidRDefault="002459DC" w:rsidP="002459DC">
                  <w:pPr>
                    <w:jc w:val="center"/>
                  </w:pPr>
                  <w:r>
                    <w:rPr>
                      <w:rFonts w:hint="eastAsia"/>
                    </w:rPr>
                    <w:t>城建档案管理机构</w:t>
                  </w:r>
                  <w:r w:rsidR="003D2480"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档案预验收</w:t>
                  </w:r>
                  <w:r w:rsidR="003D2480"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rect id="_x0000_s1163" style="position:absolute;left:0;text-align:left;margin-left:373.8pt;margin-top:50.5pt;width:180.75pt;height:201.7pt;z-index:251771904" strokeweight="1.5pt"/>
        </w:pict>
      </w:r>
      <w:r>
        <w:rPr>
          <w:noProof/>
          <w:sz w:val="32"/>
          <w:szCs w:val="32"/>
        </w:rPr>
        <w:pict>
          <v:shape id="_x0000_s1051" type="#_x0000_t202" style="position:absolute;left:0;text-align:left;margin-left:376pt;margin-top:314.7pt;width:170.75pt;height:21pt;z-index:251683840">
            <v:textbox style="mso-next-textbox:#_x0000_s1051">
              <w:txbxContent>
                <w:p w:rsidR="005B1D8E" w:rsidRDefault="005B1D8E" w:rsidP="00C62832">
                  <w:pPr>
                    <w:jc w:val="center"/>
                  </w:pPr>
                  <w:r>
                    <w:rPr>
                      <w:rFonts w:hint="eastAsia"/>
                    </w:rPr>
                    <w:t>环卫部门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环卫设施验收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rect id="_x0000_s1115" style="position:absolute;left:0;text-align:left;margin-left:370.5pt;margin-top:267.6pt;width:180.75pt;height:95.4pt;z-index:251655165">
            <v:stroke dashstyle="dash"/>
          </v:rect>
        </w:pict>
      </w:r>
      <w:r>
        <w:rPr>
          <w:noProof/>
          <w:sz w:val="32"/>
          <w:szCs w:val="32"/>
        </w:rPr>
        <w:pict>
          <v:shape id="_x0000_s1053" type="#_x0000_t202" style="position:absolute;left:0;text-align:left;margin-left:376pt;margin-top:335.7pt;width:170.75pt;height:21pt;z-index:251685888">
            <v:textbox style="mso-next-textbox:#_x0000_s1053">
              <w:txbxContent>
                <w:p w:rsidR="00FB5019" w:rsidRDefault="00FB5019" w:rsidP="00C62832">
                  <w:pPr>
                    <w:jc w:val="center"/>
                  </w:pPr>
                  <w:r>
                    <w:rPr>
                      <w:rFonts w:hint="eastAsia"/>
                    </w:rPr>
                    <w:t>房管部门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物业验收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50" type="#_x0000_t202" style="position:absolute;left:0;text-align:left;margin-left:376pt;margin-top:293.7pt;width:170.75pt;height:21pt;z-index:251682816">
            <v:textbox style="mso-next-textbox:#_x0000_s1050">
              <w:txbxContent>
                <w:p w:rsidR="005B1D8E" w:rsidRDefault="005B1D8E" w:rsidP="00C62832">
                  <w:pPr>
                    <w:jc w:val="center"/>
                  </w:pPr>
                  <w:r>
                    <w:rPr>
                      <w:rFonts w:hint="eastAsia"/>
                    </w:rPr>
                    <w:t>园林部门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绿化工程验收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9" type="#_x0000_t202" style="position:absolute;left:0;text-align:left;margin-left:376pt;margin-top:272.7pt;width:170.75pt;height:21pt;z-index:251681792">
            <v:textbox style="mso-next-textbox:#_x0000_s1049">
              <w:txbxContent>
                <w:p w:rsidR="005B1D8E" w:rsidRDefault="005B1D8E" w:rsidP="00C62832">
                  <w:pPr>
                    <w:jc w:val="center"/>
                  </w:pPr>
                  <w:r>
                    <w:rPr>
                      <w:rFonts w:hint="eastAsia"/>
                    </w:rPr>
                    <w:t>市政部门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排水工程验收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rect id="_x0000_s1052" style="position:absolute;left:0;text-align:left;margin-left:370.5pt;margin-top:378.7pt;width:180.75pt;height:92.3pt;z-index:251684864">
            <v:stroke dashstyle="dash"/>
          </v:rect>
        </w:pict>
      </w:r>
      <w:r>
        <w:rPr>
          <w:noProof/>
          <w:sz w:val="32"/>
          <w:szCs w:val="32"/>
        </w:rPr>
        <w:pict>
          <v:shape id="_x0000_s1058" type="#_x0000_t202" style="position:absolute;left:0;text-align:left;margin-left:376pt;margin-top:446.85pt;width:170.75pt;height:21pt;z-index:251691008">
            <v:textbox style="mso-next-textbox:#_x0000_s1058">
              <w:txbxContent>
                <w:p w:rsidR="00FB5019" w:rsidRDefault="00FB5019" w:rsidP="00C62832">
                  <w:pPr>
                    <w:jc w:val="center"/>
                  </w:pPr>
                  <w:r>
                    <w:rPr>
                      <w:rFonts w:hint="eastAsia"/>
                    </w:rPr>
                    <w:t>供水单位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供水工程</w:t>
                  </w:r>
                  <w:r w:rsidR="00344935">
                    <w:rPr>
                      <w:rFonts w:hint="eastAsia"/>
                    </w:rPr>
                    <w:t>接入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57" type="#_x0000_t202" style="position:absolute;left:0;text-align:left;margin-left:376pt;margin-top:425.85pt;width:170.75pt;height:21pt;z-index:251689984">
            <v:textbox style="mso-next-textbox:#_x0000_s1057">
              <w:txbxContent>
                <w:p w:rsidR="00FB5019" w:rsidRDefault="00FB5019" w:rsidP="00C62832">
                  <w:pPr>
                    <w:jc w:val="center"/>
                  </w:pPr>
                  <w:r>
                    <w:rPr>
                      <w:rFonts w:hint="eastAsia"/>
                    </w:rPr>
                    <w:t>供电单位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供电工程</w:t>
                  </w:r>
                  <w:r w:rsidR="00344935">
                    <w:rPr>
                      <w:rFonts w:hint="eastAsia"/>
                    </w:rPr>
                    <w:t>接入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56" type="#_x0000_t202" style="position:absolute;left:0;text-align:left;margin-left:376pt;margin-top:404.85pt;width:170.75pt;height:21pt;z-index:251688960">
            <v:textbox style="mso-next-textbox:#_x0000_s1056">
              <w:txbxContent>
                <w:p w:rsidR="00FB5019" w:rsidRDefault="00FB5019" w:rsidP="00C62832">
                  <w:pPr>
                    <w:jc w:val="center"/>
                  </w:pPr>
                  <w:r>
                    <w:rPr>
                      <w:rFonts w:hint="eastAsia"/>
                    </w:rPr>
                    <w:t>燃气单位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燃气管道</w:t>
                  </w:r>
                  <w:r w:rsidR="00344935">
                    <w:rPr>
                      <w:rFonts w:hint="eastAsia"/>
                    </w:rPr>
                    <w:t>接入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55" type="#_x0000_t202" style="position:absolute;left:0;text-align:left;margin-left:376pt;margin-top:383.85pt;width:170.75pt;height:21pt;z-index:251687936">
            <v:textbox style="mso-next-textbox:#_x0000_s1055">
              <w:txbxContent>
                <w:p w:rsidR="00FB5019" w:rsidRPr="00834F2E" w:rsidRDefault="00834F2E" w:rsidP="00834F2E">
                  <w:pPr>
                    <w:jc w:val="center"/>
                  </w:pPr>
                  <w:r>
                    <w:rPr>
                      <w:rFonts w:ascii="宋体" w:hint="eastAsia"/>
                      <w:szCs w:val="21"/>
                    </w:rPr>
                    <w:t>通信单位</w:t>
                  </w:r>
                  <w:r w:rsidR="003D2480">
                    <w:rPr>
                      <w:rFonts w:ascii="宋体" w:hint="eastAsia"/>
                      <w:szCs w:val="21"/>
                    </w:rPr>
                    <w:t>(</w:t>
                  </w:r>
                  <w:r>
                    <w:rPr>
                      <w:rFonts w:ascii="宋体" w:hint="eastAsia"/>
                      <w:szCs w:val="21"/>
                    </w:rPr>
                    <w:t>通信设施接入</w:t>
                  </w:r>
                  <w:r w:rsidR="003D2480">
                    <w:rPr>
                      <w:rFonts w:ascii="宋体" w:hint="eastAsia"/>
                      <w:szCs w:val="21"/>
                    </w:rPr>
                    <w:t>)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1" type="#_x0000_t202" style="position:absolute;left:0;text-align:left;margin-left:648.9pt;margin-top:222.4pt;width:41.25pt;height:66.35pt;z-index:251653115" stroked="f">
            <v:textbox style="mso-next-textbox:#_x0000_s1041">
              <w:txbxContent>
                <w:p w:rsidR="00C62832" w:rsidRDefault="003D0B93" w:rsidP="006F0A44">
                  <w:pPr>
                    <w:jc w:val="center"/>
                  </w:pPr>
                  <w:r>
                    <w:rPr>
                      <w:rFonts w:hint="eastAsia"/>
                    </w:rPr>
                    <w:t>竣工验收</w:t>
                  </w:r>
                  <w:r w:rsidR="00C62832">
                    <w:rPr>
                      <w:rFonts w:hint="eastAsia"/>
                    </w:rPr>
                    <w:t>备案申请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left:0;text-align:left;margin-left:656.7pt;margin-top:217.4pt;width:.85pt;height:82.6pt;z-index:25176166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37" type="#_x0000_t202" style="position:absolute;left:0;text-align:left;margin-left:637.65pt;margin-top:85.9pt;width:36.75pt;height:131.5pt;z-index:251756544;mso-width-relative:margin;mso-height-relative:margin">
            <v:textbox style="mso-next-textbox:#_x0000_s1137">
              <w:txbxContent>
                <w:p w:rsidR="005C4D95" w:rsidRDefault="005C4D95" w:rsidP="005C4D95">
                  <w:r>
                    <w:rPr>
                      <w:rFonts w:hint="eastAsia"/>
                    </w:rPr>
                    <w:t>住房和城乡建设主管部门汇总意见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2" type="#_x0000_t202" style="position:absolute;left:0;text-align:left;margin-left:621.75pt;margin-top:389.2pt;width:88.8pt;height:24pt;z-index:251674624">
            <v:textbox style="mso-next-textbox:#_x0000_s1042">
              <w:txbxContent>
                <w:p w:rsidR="005B1D8E" w:rsidRDefault="005B1D8E" w:rsidP="006F0A44">
                  <w:pPr>
                    <w:jc w:val="center"/>
                  </w:pPr>
                  <w:r>
                    <w:rPr>
                      <w:rFonts w:hint="eastAsia"/>
                    </w:rPr>
                    <w:t>档案归档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54" type="#_x0000_t34" style="position:absolute;left:0;text-align:left;margin-left:496.65pt;margin-top:318.55pt;width:147.75pt;height:41.55pt;rotation:270;z-index:251650040" o:connectortype="elbow" adj="146,-262007,-88878">
            <v:stroke dashstyle="dash"/>
          </v:shape>
        </w:pict>
      </w:r>
      <w:r>
        <w:rPr>
          <w:noProof/>
          <w:sz w:val="32"/>
          <w:szCs w:val="32"/>
        </w:rPr>
        <w:pict>
          <v:shape id="_x0000_s1152" type="#_x0000_t34" style="position:absolute;left:0;text-align:left;margin-left:546pt;margin-top:182.95pt;width:90.9pt;height:87.65pt;flip:y;z-index:251651065" o:connectortype="elbow" adj=",87792,-143394">
            <v:stroke dashstyle="dash" endarrow="block"/>
          </v:shape>
        </w:pict>
      </w:r>
      <w:r>
        <w:rPr>
          <w:noProof/>
          <w:sz w:val="32"/>
          <w:szCs w:val="32"/>
        </w:rPr>
        <w:pict>
          <v:shape id="_x0000_s1146" type="#_x0000_t32" style="position:absolute;left:0;text-align:left;margin-left:657.55pt;margin-top:342.4pt;width:0;height:45.2pt;z-index:25176064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8" type="#_x0000_t202" style="position:absolute;left:0;text-align:left;margin-left:615.75pt;margin-top:301.7pt;width:88.8pt;height:38.2pt;z-index:251670528">
            <v:textbox style="mso-next-textbox:#_x0000_s1038">
              <w:txbxContent>
                <w:p w:rsidR="00C62832" w:rsidRDefault="00C62832" w:rsidP="006F0A44">
                  <w:pPr>
                    <w:jc w:val="center"/>
                  </w:pPr>
                  <w:r>
                    <w:rPr>
                      <w:rFonts w:hint="eastAsia"/>
                    </w:rPr>
                    <w:t>竣工备案并出具备案证明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1149" type="#_x0000_t202" style="position:absolute;left:0;text-align:left;margin-left:271.8pt;margin-top:131.85pt;width:38.25pt;height:137.95pt;z-index:251766784">
            <v:textbox style="mso-next-textbox:#_x0000_s1149">
              <w:txbxContent>
                <w:p w:rsidR="0071054E" w:rsidRDefault="0071054E" w:rsidP="0071054E">
                  <w:r>
                    <w:rPr>
                      <w:rFonts w:hint="eastAsia"/>
                    </w:rPr>
                    <w:t>工程建设项目审批综合服务窗口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28" type="#_x0000_t202" style="position:absolute;left:0;text-align:left;margin-left:199.65pt;margin-top:128.6pt;width:84.6pt;height:43.25pt;z-index:251654140;mso-width-relative:margin;mso-height-relative:margin;v-text-anchor:middle" stroked="f">
            <v:textbox style="mso-next-textbox:#_x0000_s1128">
              <w:txbxContent>
                <w:p w:rsidR="00B44E2D" w:rsidRDefault="003D0B93">
                  <w:r>
                    <w:rPr>
                      <w:rFonts w:hint="eastAsia"/>
                    </w:rPr>
                    <w:t>并联竣工</w:t>
                  </w:r>
                </w:p>
                <w:p w:rsidR="003D0B93" w:rsidRDefault="003D0B93">
                  <w:r>
                    <w:rPr>
                      <w:rFonts w:hint="eastAsia"/>
                    </w:rPr>
                    <w:t>验收申请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34" type="#_x0000_t32" style="position:absolute;left:0;text-align:left;margin-left:103.6pt;margin-top:39.75pt;width:553.1pt;height:0;z-index:251753472" o:connectortype="straight"/>
        </w:pict>
      </w:r>
      <w:r>
        <w:rPr>
          <w:noProof/>
          <w:sz w:val="32"/>
          <w:szCs w:val="32"/>
        </w:rPr>
        <w:pict>
          <v:shape id="_x0000_s1100" type="#_x0000_t32" style="position:absolute;left:0;text-align:left;margin-left:551.25pt;margin-top:120pt;width:86.4pt;height:0;z-index:25172480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97" type="#_x0000_t32" style="position:absolute;left:0;text-align:left;margin-left:656.7pt;margin-top:39.75pt;width:0;height:53.65pt;z-index:251721728" o:connectortype="straight"/>
        </w:pict>
      </w:r>
      <w:r>
        <w:rPr>
          <w:noProof/>
          <w:sz w:val="32"/>
          <w:szCs w:val="32"/>
        </w:rPr>
        <w:pict>
          <v:shape id="_x0000_s1116" type="#_x0000_t32" style="position:absolute;left:0;text-align:left;margin-left:295.55pt;margin-top:197.45pt;width:74.95pt;height:.05pt;z-index:25173708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30" type="#_x0000_t32" style="position:absolute;left:0;text-align:left;margin-left:294.95pt;margin-top:196.95pt;width:.05pt;height:224.1pt;z-index:251750400" o:connectortype="straight">
            <v:stroke dashstyle="dash"/>
          </v:shape>
        </w:pict>
      </w:r>
      <w:r>
        <w:rPr>
          <w:noProof/>
          <w:sz w:val="32"/>
          <w:szCs w:val="32"/>
        </w:rPr>
        <w:pict>
          <v:shape id="_x0000_s1141" type="#_x0000_t32" style="position:absolute;left:0;text-align:left;margin-left:294.75pt;margin-top:120.75pt;width:0;height:76.2pt;z-index:251757568" o:connectortype="straight"/>
        </w:pict>
      </w:r>
      <w:r>
        <w:rPr>
          <w:noProof/>
          <w:sz w:val="32"/>
          <w:szCs w:val="32"/>
        </w:rPr>
        <w:pict>
          <v:shape id="_x0000_s1092" type="#_x0000_t32" style="position:absolute;left:0;text-align:left;margin-left:295.5pt;margin-top:421.05pt;width:75pt;height:0;z-index:251716608" o:connectortype="straight">
            <v:stroke dashstyle="dash" endarrow="block"/>
          </v:shape>
        </w:pict>
      </w:r>
      <w:r>
        <w:rPr>
          <w:noProof/>
          <w:sz w:val="32"/>
          <w:szCs w:val="32"/>
        </w:rPr>
        <w:pict>
          <v:shape id="_x0000_s1136" type="#_x0000_t202" style="position:absolute;left:0;text-align:left;margin-left:143.1pt;margin-top:135pt;width:49.25pt;height:36.75pt;z-index:251754496">
            <v:textbox style="mso-next-textbox:#_x0000_s1136">
              <w:txbxContent>
                <w:p w:rsidR="00B44E2D" w:rsidRDefault="00B44E2D" w:rsidP="006F0A44">
                  <w:pPr>
                    <w:jc w:val="center"/>
                  </w:pPr>
                  <w:r>
                    <w:rPr>
                      <w:rFonts w:hint="eastAsia"/>
                    </w:rPr>
                    <w:t>测绘和检测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33" type="#_x0000_t202" style="position:absolute;left:0;text-align:left;margin-left:160.8pt;margin-top:17.95pt;width:440.85pt;height:23.1pt;z-index:251652090" stroked="f">
            <v:textbox style="mso-next-textbox:#_x0000_s1133">
              <w:txbxContent>
                <w:p w:rsidR="00EE1EA9" w:rsidRDefault="00EE1EA9" w:rsidP="006F0A44">
                  <w:pPr>
                    <w:jc w:val="center"/>
                  </w:pPr>
                  <w:r>
                    <w:rPr>
                      <w:rFonts w:hint="eastAsia"/>
                    </w:rPr>
                    <w:t>并联验收审核不通过，</w:t>
                  </w:r>
                  <w:r w:rsidR="00B44E2D">
                    <w:rPr>
                      <w:rFonts w:hint="eastAsia"/>
                    </w:rPr>
                    <w:t>建设单位</w:t>
                  </w:r>
                  <w:r>
                    <w:rPr>
                      <w:rFonts w:hint="eastAsia"/>
                    </w:rPr>
                    <w:t>整改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96" type="#_x0000_t32" style="position:absolute;left:0;text-align:left;margin-left:103.55pt;margin-top:39.75pt;width:.05pt;height:91.5pt;z-index:25172070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27" type="#_x0000_t32" style="position:absolute;left:0;text-align:left;margin-left:124.5pt;margin-top:151.1pt;width:170.25pt;height:0;z-index:251746304" o:connectortype="straight"/>
        </w:pict>
      </w:r>
      <w:r>
        <w:rPr>
          <w:noProof/>
          <w:sz w:val="32"/>
          <w:szCs w:val="32"/>
        </w:rPr>
        <w:pict>
          <v:shape id="_x0000_s1070" type="#_x0000_t32" style="position:absolute;left:0;text-align:left;margin-left:60pt;margin-top:153.85pt;width:24pt;height:0;z-index:25170124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7" type="#_x0000_t202" style="position:absolute;left:0;text-align:left;margin-left:84pt;margin-top:135.1pt;width:40.5pt;height:36.75pt;z-index:251659264">
            <v:textbox style="mso-next-textbox:#_x0000_s1027">
              <w:txbxContent>
                <w:p w:rsidR="006F0A44" w:rsidRDefault="00B44E2D" w:rsidP="006F0A44">
                  <w:pPr>
                    <w:jc w:val="center"/>
                  </w:pPr>
                  <w:r>
                    <w:rPr>
                      <w:rFonts w:hint="eastAsia"/>
                    </w:rPr>
                    <w:t>建设单位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26" type="#_x0000_t202" style="position:absolute;left:0;text-align:left;margin-left:19.5pt;margin-top:135.1pt;width:40.5pt;height:36.75pt;z-index:251658240">
            <v:textbox style="mso-next-textbox:#_x0000_s1026">
              <w:txbxContent>
                <w:p w:rsidR="006F0A44" w:rsidRDefault="006F0A44" w:rsidP="006F0A44">
                  <w:pPr>
                    <w:jc w:val="center"/>
                  </w:pPr>
                  <w:r>
                    <w:rPr>
                      <w:rFonts w:hint="eastAsia"/>
                    </w:rPr>
                    <w:t>提前</w:t>
                  </w:r>
                </w:p>
                <w:p w:rsidR="006F0A44" w:rsidRDefault="006F0A44" w:rsidP="006F0A44">
                  <w:pPr>
                    <w:jc w:val="center"/>
                  </w:pPr>
                  <w:r>
                    <w:rPr>
                      <w:rFonts w:hint="eastAsia"/>
                    </w:rPr>
                    <w:t>告知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94" type="#_x0000_t32" style="position:absolute;left:0;text-align:left;margin-left:295.5pt;margin-top:120.75pt;width:75pt;height:0;z-index:25171865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13" type="#_x0000_t32" style="position:absolute;left:0;text-align:left;margin-left:295.5pt;margin-top:292.4pt;width:75pt;height:0;z-index:251736064" o:connectortype="straight">
            <v:stroke dashstyle="dash" endarrow="block"/>
          </v:shape>
        </w:pict>
      </w:r>
    </w:p>
    <w:sectPr w:rsidR="00591FE3" w:rsidRPr="006F0A44" w:rsidSect="00214113">
      <w:pgSz w:w="16838" w:h="11906" w:orient="landscape"/>
      <w:pgMar w:top="1247" w:right="720" w:bottom="136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E65" w:rsidRDefault="00321E65" w:rsidP="000C075D">
      <w:r>
        <w:separator/>
      </w:r>
    </w:p>
  </w:endnote>
  <w:endnote w:type="continuationSeparator" w:id="0">
    <w:p w:rsidR="00321E65" w:rsidRDefault="00321E65" w:rsidP="000C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E65" w:rsidRDefault="00321E65" w:rsidP="000C075D">
      <w:r>
        <w:separator/>
      </w:r>
    </w:p>
  </w:footnote>
  <w:footnote w:type="continuationSeparator" w:id="0">
    <w:p w:rsidR="00321E65" w:rsidRDefault="00321E65" w:rsidP="000C07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0A44"/>
    <w:rsid w:val="00020D18"/>
    <w:rsid w:val="00036A1E"/>
    <w:rsid w:val="00053250"/>
    <w:rsid w:val="00055BCE"/>
    <w:rsid w:val="000847F0"/>
    <w:rsid w:val="000C075D"/>
    <w:rsid w:val="000F27E9"/>
    <w:rsid w:val="001015A1"/>
    <w:rsid w:val="00106AF9"/>
    <w:rsid w:val="001120D4"/>
    <w:rsid w:val="0016681B"/>
    <w:rsid w:val="00175FEE"/>
    <w:rsid w:val="00214113"/>
    <w:rsid w:val="002146BE"/>
    <w:rsid w:val="00220C56"/>
    <w:rsid w:val="00226E21"/>
    <w:rsid w:val="002459DC"/>
    <w:rsid w:val="002C0842"/>
    <w:rsid w:val="002D275A"/>
    <w:rsid w:val="002E07AF"/>
    <w:rsid w:val="00310D5C"/>
    <w:rsid w:val="00321E65"/>
    <w:rsid w:val="00344935"/>
    <w:rsid w:val="0035104B"/>
    <w:rsid w:val="00396108"/>
    <w:rsid w:val="003969EB"/>
    <w:rsid w:val="003B1F8A"/>
    <w:rsid w:val="003C3493"/>
    <w:rsid w:val="003D0B93"/>
    <w:rsid w:val="003D2480"/>
    <w:rsid w:val="003E2EA0"/>
    <w:rsid w:val="003E575F"/>
    <w:rsid w:val="00411436"/>
    <w:rsid w:val="00436B35"/>
    <w:rsid w:val="0048644E"/>
    <w:rsid w:val="004C7D26"/>
    <w:rsid w:val="00505E89"/>
    <w:rsid w:val="00510932"/>
    <w:rsid w:val="00513FF4"/>
    <w:rsid w:val="005754E5"/>
    <w:rsid w:val="005844C8"/>
    <w:rsid w:val="00591FE3"/>
    <w:rsid w:val="005B1D8E"/>
    <w:rsid w:val="005C4D95"/>
    <w:rsid w:val="005F0BF4"/>
    <w:rsid w:val="0061407F"/>
    <w:rsid w:val="0062650D"/>
    <w:rsid w:val="00693B5F"/>
    <w:rsid w:val="006B6978"/>
    <w:rsid w:val="006D58DB"/>
    <w:rsid w:val="006E442E"/>
    <w:rsid w:val="006F0A44"/>
    <w:rsid w:val="0071054E"/>
    <w:rsid w:val="00722325"/>
    <w:rsid w:val="00761E0F"/>
    <w:rsid w:val="007B7CB2"/>
    <w:rsid w:val="007E0A35"/>
    <w:rsid w:val="00834F2E"/>
    <w:rsid w:val="00837879"/>
    <w:rsid w:val="008527AD"/>
    <w:rsid w:val="00865C4F"/>
    <w:rsid w:val="008717BB"/>
    <w:rsid w:val="00876698"/>
    <w:rsid w:val="0089431E"/>
    <w:rsid w:val="0090473E"/>
    <w:rsid w:val="00976FFC"/>
    <w:rsid w:val="009E3A2E"/>
    <w:rsid w:val="00A00DA6"/>
    <w:rsid w:val="00AB6B3B"/>
    <w:rsid w:val="00B04288"/>
    <w:rsid w:val="00B22236"/>
    <w:rsid w:val="00B44E2D"/>
    <w:rsid w:val="00B630B4"/>
    <w:rsid w:val="00B75213"/>
    <w:rsid w:val="00B872A7"/>
    <w:rsid w:val="00B8767C"/>
    <w:rsid w:val="00BA36CE"/>
    <w:rsid w:val="00BB330F"/>
    <w:rsid w:val="00BD436B"/>
    <w:rsid w:val="00C2000C"/>
    <w:rsid w:val="00C317D9"/>
    <w:rsid w:val="00C62832"/>
    <w:rsid w:val="00C763D5"/>
    <w:rsid w:val="00C80848"/>
    <w:rsid w:val="00C96316"/>
    <w:rsid w:val="00CB528C"/>
    <w:rsid w:val="00D14D41"/>
    <w:rsid w:val="00D732BC"/>
    <w:rsid w:val="00D75940"/>
    <w:rsid w:val="00D96D10"/>
    <w:rsid w:val="00DA0472"/>
    <w:rsid w:val="00DA2B88"/>
    <w:rsid w:val="00DD7635"/>
    <w:rsid w:val="00E11C38"/>
    <w:rsid w:val="00E34521"/>
    <w:rsid w:val="00E43C26"/>
    <w:rsid w:val="00E475E3"/>
    <w:rsid w:val="00E64F8F"/>
    <w:rsid w:val="00E95511"/>
    <w:rsid w:val="00E97BA3"/>
    <w:rsid w:val="00EA5E3B"/>
    <w:rsid w:val="00EB2A49"/>
    <w:rsid w:val="00EB3FB2"/>
    <w:rsid w:val="00EE1EA9"/>
    <w:rsid w:val="00F207FA"/>
    <w:rsid w:val="00F72F74"/>
    <w:rsid w:val="00F904DB"/>
    <w:rsid w:val="00FA5EB9"/>
    <w:rsid w:val="00FB5019"/>
    <w:rsid w:val="00FB613B"/>
    <w:rsid w:val="00FB6B12"/>
    <w:rsid w:val="00FB7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70"/>
        <o:r id="V:Rule2" type="connector" idref="#_x0000_s1141"/>
        <o:r id="V:Rule3" type="connector" idref="#_x0000_s1154"/>
        <o:r id="V:Rule4" type="connector" idref="#_x0000_s1092"/>
        <o:r id="V:Rule5" type="connector" idref="#_x0000_s1116"/>
        <o:r id="V:Rule6" type="connector" idref="#_x0000_s1097"/>
        <o:r id="V:Rule7" type="connector" idref="#_x0000_s1147"/>
        <o:r id="V:Rule8" type="connector" idref="#_x0000_s1152"/>
        <o:r id="V:Rule9" type="connector" idref="#_x0000_s1094"/>
        <o:r id="V:Rule10" type="connector" idref="#_x0000_s1130"/>
        <o:r id="V:Rule11" type="connector" idref="#_x0000_s1100"/>
        <o:r id="V:Rule12" type="connector" idref="#_x0000_s1134"/>
        <o:r id="V:Rule13" type="connector" idref="#_x0000_s1127"/>
        <o:r id="V:Rule14" type="connector" idref="#_x0000_s1146"/>
        <o:r id="V:Rule15" type="connector" idref="#_x0000_s1113"/>
        <o:r id="V:Rule16" type="connector" idref="#_x0000_s1096"/>
      </o:rules>
    </o:shapelayout>
  </w:shapeDefaults>
  <w:decimalSymbol w:val="."/>
  <w:listSeparator w:val=","/>
  <w15:docId w15:val="{2A053AAA-6F8E-4CF5-A3B2-25B40B89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0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07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0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0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72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72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40E65-C78A-4EA9-9DF8-A0119EA91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</Words>
  <Characters>112</Characters>
  <Application>Microsoft Office Word</Application>
  <DocSecurity>0</DocSecurity>
  <Lines>1</Lines>
  <Paragraphs>1</Paragraphs>
  <ScaleCrop>false</ScaleCrop>
  <Company>china</Company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匡金香 172.16.19.3</cp:lastModifiedBy>
  <cp:revision>32</cp:revision>
  <cp:lastPrinted>2019-01-21T12:47:00Z</cp:lastPrinted>
  <dcterms:created xsi:type="dcterms:W3CDTF">2018-12-11T09:08:00Z</dcterms:created>
  <dcterms:modified xsi:type="dcterms:W3CDTF">2019-01-21T12:48:00Z</dcterms:modified>
</cp:coreProperties>
</file>